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0F920E" w14:textId="51A03F9B" w:rsidR="00624E7B" w:rsidRPr="006A3451" w:rsidRDefault="006A3451" w:rsidP="006A3451">
      <w:pPr>
        <w:spacing w:line="400" w:lineRule="exact"/>
        <w:ind w:firstLineChars="200" w:firstLine="562"/>
        <w:jc w:val="center"/>
        <w:rPr>
          <w:rFonts w:ascii="宋体" w:eastAsia="宋体" w:hAnsi="宋体"/>
          <w:b/>
          <w:bCs/>
          <w:sz w:val="28"/>
          <w:szCs w:val="28"/>
        </w:rPr>
      </w:pPr>
      <w:r w:rsidRPr="006A3451">
        <w:rPr>
          <w:rFonts w:ascii="宋体" w:eastAsia="宋体" w:hAnsi="宋体" w:hint="eastAsia"/>
          <w:b/>
          <w:bCs/>
          <w:sz w:val="28"/>
          <w:szCs w:val="28"/>
        </w:rPr>
        <w:t>校园传染病防治宣传教育活动之“艾滋病性病流行性现状与防治对策”讲座圆满举行与防治对策讲座圆满举行</w:t>
      </w:r>
    </w:p>
    <w:p w14:paraId="0BB4FFC5" w14:textId="25EA7BC1" w:rsidR="006A3451" w:rsidRPr="006A3451" w:rsidRDefault="006A3451" w:rsidP="006A3451">
      <w:pPr>
        <w:spacing w:line="400" w:lineRule="exact"/>
        <w:ind w:firstLineChars="200" w:firstLine="480"/>
        <w:rPr>
          <w:rFonts w:ascii="宋体" w:eastAsia="宋体" w:hAnsi="宋体"/>
          <w:sz w:val="24"/>
          <w:szCs w:val="24"/>
        </w:rPr>
      </w:pPr>
      <w:r w:rsidRPr="006A3451">
        <w:rPr>
          <w:rFonts w:ascii="宋体" w:eastAsia="宋体" w:hAnsi="宋体"/>
          <w:noProof/>
          <w:sz w:val="24"/>
          <w:szCs w:val="24"/>
        </w:rPr>
        <w:drawing>
          <wp:anchor distT="0" distB="0" distL="114300" distR="114300" simplePos="0" relativeHeight="251658240" behindDoc="0" locked="0" layoutInCell="1" allowOverlap="1" wp14:anchorId="40317E52" wp14:editId="052B48F6">
            <wp:simplePos x="0" y="0"/>
            <wp:positionH relativeFrom="margin">
              <wp:posOffset>144780</wp:posOffset>
            </wp:positionH>
            <wp:positionV relativeFrom="page">
              <wp:posOffset>2468880</wp:posOffset>
            </wp:positionV>
            <wp:extent cx="5274310" cy="4199890"/>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199890"/>
                    </a:xfrm>
                    <a:prstGeom prst="rect">
                      <a:avLst/>
                    </a:prstGeom>
                    <a:noFill/>
                    <a:ln>
                      <a:noFill/>
                    </a:ln>
                  </pic:spPr>
                </pic:pic>
              </a:graphicData>
            </a:graphic>
          </wp:anchor>
        </w:drawing>
      </w:r>
      <w:r w:rsidRPr="006A3451">
        <w:rPr>
          <w:rFonts w:ascii="宋体" w:eastAsia="宋体" w:hAnsi="宋体"/>
          <w:sz w:val="24"/>
          <w:szCs w:val="24"/>
        </w:rPr>
        <w:t>10月26日19:00由公共卫生学院、湘南红丝带组织承办的校园传染病防治宣传教育活动之“艾滋病性病流行性现状与防治对策”讲座在图书馆东报告大厅举行。此次讲座特邀了湖南省疾病预防控制中心陈曦主任给大家进行了防艾知识宣传。公共卫生学院全体师生出席了此次讲座，受益人次约250人。</w:t>
      </w:r>
    </w:p>
    <w:p w14:paraId="7E1677D4" w14:textId="5251F426" w:rsidR="006A3451" w:rsidRPr="006A3451" w:rsidRDefault="006A3451" w:rsidP="006A3451">
      <w:pPr>
        <w:spacing w:line="400" w:lineRule="exact"/>
        <w:ind w:firstLineChars="200" w:firstLine="480"/>
        <w:rPr>
          <w:rFonts w:ascii="宋体" w:eastAsia="宋体" w:hAnsi="宋体"/>
          <w:sz w:val="24"/>
          <w:szCs w:val="24"/>
        </w:rPr>
      </w:pPr>
      <w:r w:rsidRPr="006A3451">
        <w:rPr>
          <w:rFonts w:ascii="宋体" w:eastAsia="宋体" w:hAnsi="宋体" w:hint="eastAsia"/>
          <w:sz w:val="24"/>
          <w:szCs w:val="24"/>
        </w:rPr>
        <w:t>陈曦主任讲述了全球</w:t>
      </w:r>
      <w:r w:rsidRPr="006A3451">
        <w:rPr>
          <w:rFonts w:ascii="宋体" w:eastAsia="宋体" w:hAnsi="宋体"/>
          <w:sz w:val="24"/>
          <w:szCs w:val="24"/>
        </w:rPr>
        <w:t>HAPPY时代HIV/AIDS流行演变，以及接受抗病毒治疗的可行性，并向学生介绍全球控制艾滋病“3个90％”的新策略。讲座中陈曦主任结合数据重点从我国艾滋病流行现状进行了介绍，他说：“从每10万人口存活总数，新感染数，死亡人数三个指标来看，我国属于低流行水平。”同时，也指出我国在AIDS流行所面临着传染源、传播途径、易感人群和控制对策四个挑战。详细的讲解加深了学生对我国艾滋病流行现状的了解。最后，他特别指出“我们不仅要看到疾病的本身，也要看到疾病的背后”，这让公卫的同学们认识到自己的责任，</w:t>
      </w:r>
      <w:r w:rsidRPr="006A3451">
        <w:rPr>
          <w:rFonts w:ascii="宋体" w:eastAsia="宋体" w:hAnsi="宋体" w:hint="eastAsia"/>
          <w:sz w:val="24"/>
          <w:szCs w:val="24"/>
        </w:rPr>
        <w:t>促使同学们学好专业知识以运用于社会。讲座后，同学们积极询问相关问题，陈曦主任耐心帮忙解答。</w:t>
      </w:r>
    </w:p>
    <w:p w14:paraId="7AB8180B" w14:textId="05A7C33E" w:rsidR="006A3451" w:rsidRDefault="006A3451" w:rsidP="006A3451">
      <w:pPr>
        <w:spacing w:line="400" w:lineRule="exact"/>
        <w:ind w:firstLineChars="200" w:firstLine="480"/>
        <w:rPr>
          <w:rFonts w:ascii="宋体" w:eastAsia="宋体" w:hAnsi="宋体"/>
          <w:sz w:val="24"/>
          <w:szCs w:val="24"/>
        </w:rPr>
      </w:pPr>
      <w:r w:rsidRPr="006A3451">
        <w:rPr>
          <w:rFonts w:ascii="宋体" w:eastAsia="宋体" w:hAnsi="宋体" w:hint="eastAsia"/>
          <w:sz w:val="24"/>
          <w:szCs w:val="24"/>
        </w:rPr>
        <w:t>陈曦主任精彩生动的讲解，加强了学生对</w:t>
      </w:r>
      <w:r w:rsidRPr="006A3451">
        <w:rPr>
          <w:rFonts w:ascii="宋体" w:eastAsia="宋体" w:hAnsi="宋体"/>
          <w:sz w:val="24"/>
          <w:szCs w:val="24"/>
        </w:rPr>
        <w:t>HIV/AIDS的认识及防范意识，进一步开阔同学们的学术视野，提高了同学专业知识的学习积极性，同时也认识到在传染病防控中自己需要承担的责任。</w:t>
      </w:r>
    </w:p>
    <w:p w14:paraId="676A0C17" w14:textId="77777777" w:rsidR="0080257F" w:rsidRDefault="0080257F" w:rsidP="0080257F">
      <w:pPr>
        <w:widowControl/>
        <w:shd w:val="clear" w:color="auto" w:fill="FFFFFF"/>
        <w:spacing w:line="400" w:lineRule="exact"/>
        <w:rPr>
          <w:rFonts w:ascii="宋体" w:eastAsia="宋体" w:hAnsi="宋体" w:cs="宋体"/>
          <w:color w:val="333333"/>
          <w:spacing w:val="8"/>
          <w:kern w:val="0"/>
          <w:sz w:val="24"/>
          <w:szCs w:val="24"/>
        </w:rPr>
      </w:pPr>
      <w:r>
        <w:rPr>
          <w:rFonts w:ascii="宋体" w:eastAsia="宋体" w:hAnsi="宋体" w:cs="宋体" w:hint="eastAsia"/>
          <w:color w:val="333333"/>
          <w:spacing w:val="8"/>
          <w:kern w:val="0"/>
          <w:sz w:val="24"/>
          <w:szCs w:val="24"/>
        </w:rPr>
        <w:lastRenderedPageBreak/>
        <w:t>文章选自“湘南红丝带组织”公众号</w:t>
      </w:r>
    </w:p>
    <w:p w14:paraId="0FF9D740" w14:textId="77777777" w:rsidR="0080257F" w:rsidRPr="006A3451" w:rsidRDefault="0080257F" w:rsidP="006A3451">
      <w:pPr>
        <w:spacing w:line="400" w:lineRule="exact"/>
        <w:ind w:firstLineChars="200" w:firstLine="480"/>
        <w:rPr>
          <w:rFonts w:ascii="宋体" w:eastAsia="宋体" w:hAnsi="宋体" w:hint="eastAsia"/>
          <w:sz w:val="24"/>
          <w:szCs w:val="24"/>
        </w:rPr>
      </w:pPr>
    </w:p>
    <w:sectPr w:rsidR="0080257F" w:rsidRPr="006A3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7B"/>
    <w:rsid w:val="00624E7B"/>
    <w:rsid w:val="006A3451"/>
    <w:rsid w:val="0080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69AF"/>
  <w15:chartTrackingRefBased/>
  <w15:docId w15:val="{6634F7EA-A747-4F1B-9925-C1E7F4AE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7637508">
      <w:bodyDiv w:val="1"/>
      <w:marLeft w:val="0"/>
      <w:marRight w:val="0"/>
      <w:marTop w:val="0"/>
      <w:marBottom w:val="0"/>
      <w:divBdr>
        <w:top w:val="none" w:sz="0" w:space="0" w:color="auto"/>
        <w:left w:val="none" w:sz="0" w:space="0" w:color="auto"/>
        <w:bottom w:val="none" w:sz="0" w:space="0" w:color="auto"/>
        <w:right w:val="none" w:sz="0" w:space="0" w:color="auto"/>
      </w:divBdr>
    </w:div>
    <w:div w:id="14350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lqrnanjing@163.com</dc:creator>
  <cp:keywords/>
  <dc:description/>
  <cp:lastModifiedBy>lqrnanjing@163.com</cp:lastModifiedBy>
  <cp:revision>4</cp:revision>
  <dcterms:created xsi:type="dcterms:W3CDTF">2020-07-31T02:32:00Z</dcterms:created>
  <dcterms:modified xsi:type="dcterms:W3CDTF">2020-08-01T02:09:00Z</dcterms:modified>
</cp:coreProperties>
</file>